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6D3E" w14:textId="77777777" w:rsidR="00DC6903" w:rsidRDefault="00DC6903"/>
    <w:p w14:paraId="241BF246" w14:textId="77777777" w:rsidR="00DC6903" w:rsidRDefault="00DC6903"/>
    <w:p w14:paraId="6DCB04B2" w14:textId="2199CB60" w:rsidR="00F615E5" w:rsidRDefault="005A5913">
      <w:r>
        <w:t>“</w:t>
      </w:r>
      <w:r w:rsidR="00321B1A">
        <w:t>Art communicates passion, what does that better than poetry and literature.”</w:t>
      </w:r>
    </w:p>
    <w:p w14:paraId="1959A057" w14:textId="48BD26DB" w:rsidR="00321B1A" w:rsidRDefault="00485FDE">
      <w:r>
        <w:t>“</w:t>
      </w:r>
      <w:r w:rsidR="00832563">
        <w:t xml:space="preserve">But </w:t>
      </w:r>
      <w:r w:rsidR="00372938">
        <w:t xml:space="preserve">words don’t draw out </w:t>
      </w:r>
      <w:r w:rsidR="002F29E2">
        <w:t>self interpretation</w:t>
      </w:r>
      <w:r>
        <w:t xml:space="preserve">,” </w:t>
      </w:r>
      <w:r w:rsidR="0039298E">
        <w:t>I</w:t>
      </w:r>
      <w:r>
        <w:t xml:space="preserve"> said</w:t>
      </w:r>
      <w:r w:rsidR="003776FA">
        <w:t>, taking a seat across the table</w:t>
      </w:r>
      <w:r w:rsidR="0039298E">
        <w:t xml:space="preserve"> from them</w:t>
      </w:r>
      <w:r w:rsidR="003776FA">
        <w:t>. “You need to look at a piece of art and not know why it was created.”</w:t>
      </w:r>
    </w:p>
    <w:p w14:paraId="27B18342" w14:textId="47CCEEBF" w:rsidR="003776FA" w:rsidRDefault="0039298E">
      <w:r>
        <w:t xml:space="preserve">“I do not </w:t>
      </w:r>
      <w:r w:rsidR="00EF08BE">
        <w:t xml:space="preserve">know the reason </w:t>
      </w:r>
      <w:r w:rsidR="001377B2">
        <w:t xml:space="preserve">why most authors write, and frankly I don’t care. </w:t>
      </w:r>
      <w:r w:rsidR="00CA5C54">
        <w:t xml:space="preserve">I see a passage on the </w:t>
      </w:r>
      <w:r w:rsidR="00B5511A">
        <w:t>page,</w:t>
      </w:r>
      <w:r w:rsidR="00CA5C54">
        <w:t xml:space="preserve"> and </w:t>
      </w:r>
      <w:r w:rsidR="00627FE2">
        <w:t>I recognize it’s beauty</w:t>
      </w:r>
      <w:r w:rsidR="00B5511A">
        <w:t>,</w:t>
      </w:r>
      <w:r w:rsidR="00C96A9E">
        <w:t xml:space="preserve"> the same way you look at a painting</w:t>
      </w:r>
      <w:r w:rsidR="00B5511A">
        <w:t xml:space="preserve">” they argue. </w:t>
      </w:r>
    </w:p>
    <w:p w14:paraId="3A3106D9" w14:textId="73B59CF1" w:rsidR="00B5511A" w:rsidRDefault="00506790">
      <w:r>
        <w:t xml:space="preserve">“Paintings are created with passion, not </w:t>
      </w:r>
      <w:r w:rsidR="009666C9">
        <w:t>with plans unlike literature.”</w:t>
      </w:r>
    </w:p>
    <w:p w14:paraId="179168C2" w14:textId="1B78BB1A" w:rsidR="009666C9" w:rsidRDefault="009666C9">
      <w:r>
        <w:t>“</w:t>
      </w:r>
      <w:r w:rsidR="00E5063A">
        <w:t>How would you know? Can’t some people just write without a plan, without thinking?”</w:t>
      </w:r>
    </w:p>
    <w:p w14:paraId="1F9E5A8A" w14:textId="6DC91CE1" w:rsidR="00E5063A" w:rsidRDefault="00D25C33">
      <w:r>
        <w:t xml:space="preserve">“Everything has a </w:t>
      </w:r>
      <w:r w:rsidR="00834C64">
        <w:t>plan;</w:t>
      </w:r>
      <w:r>
        <w:t xml:space="preserve"> </w:t>
      </w:r>
      <w:r w:rsidR="00B855D6">
        <w:t xml:space="preserve">nothing </w:t>
      </w:r>
      <w:r w:rsidR="00CB2E0C">
        <w:t>is</w:t>
      </w:r>
      <w:r w:rsidR="00B855D6">
        <w:t xml:space="preserve"> truly random.”</w:t>
      </w:r>
    </w:p>
    <w:p w14:paraId="7D49D7AC" w14:textId="656C0BD3" w:rsidR="00B855D6" w:rsidRDefault="00B855D6">
      <w:r>
        <w:t>“</w:t>
      </w:r>
      <w:r w:rsidR="00DE7DDC">
        <w:t>Your statements are contradictory</w:t>
      </w:r>
      <w:r w:rsidR="00051624">
        <w:t>,” they state</w:t>
      </w:r>
      <w:r w:rsidR="002A0627">
        <w:t>d</w:t>
      </w:r>
      <w:r w:rsidR="00051624">
        <w:t xml:space="preserve"> calmly</w:t>
      </w:r>
      <w:r w:rsidR="00CE408E">
        <w:t>, as the waiter walk</w:t>
      </w:r>
      <w:r w:rsidR="002A0627">
        <w:t>ed</w:t>
      </w:r>
      <w:r w:rsidR="00CE408E">
        <w:t xml:space="preserve"> up to the table. “</w:t>
      </w:r>
      <w:r w:rsidR="00812398">
        <w:t>Linguini Alfredo</w:t>
      </w:r>
      <w:r w:rsidR="002A0627">
        <w:t>,” they said, before the waiter could utter a word.</w:t>
      </w:r>
    </w:p>
    <w:p w14:paraId="34BC4CE1" w14:textId="0F72789E" w:rsidR="002A0627" w:rsidRDefault="00C85EF7">
      <w:r>
        <w:t>“</w:t>
      </w:r>
      <w:r w:rsidR="006D30D8">
        <w:t>The Bologn</w:t>
      </w:r>
      <w:r w:rsidR="00DC6585">
        <w:t>ese, please,” I cut in before the waiter walked off.</w:t>
      </w:r>
      <w:r w:rsidR="00FA0AEA">
        <w:t xml:space="preserve"> </w:t>
      </w:r>
      <w:r w:rsidR="004611B2">
        <w:t>“See even you had a plan</w:t>
      </w:r>
      <w:r w:rsidR="008C3C7A">
        <w:t xml:space="preserve">, </w:t>
      </w:r>
      <w:r w:rsidR="00966A4F">
        <w:t>seeing as you get the same thing every time.”</w:t>
      </w:r>
    </w:p>
    <w:p w14:paraId="34227481" w14:textId="69C333AA" w:rsidR="00A52D54" w:rsidRDefault="002715EC">
      <w:r>
        <w:t xml:space="preserve">“I do not. Once I </w:t>
      </w:r>
      <w:r w:rsidR="00A52D54">
        <w:t>ordered</w:t>
      </w:r>
      <w:r>
        <w:t xml:space="preserve"> </w:t>
      </w:r>
      <w:r w:rsidR="00A8758B">
        <w:t>th</w:t>
      </w:r>
      <w:r w:rsidR="00A52D54">
        <w:t>e Lasagna</w:t>
      </w:r>
      <w:r w:rsidR="00CB2E0C">
        <w:t xml:space="preserve"> once</w:t>
      </w:r>
      <w:r w:rsidR="00A52D54">
        <w:t>.”</w:t>
      </w:r>
    </w:p>
    <w:p w14:paraId="61C6B224" w14:textId="1989A9FB" w:rsidR="00CB2E0C" w:rsidRDefault="005C27BE">
      <w:r>
        <w:t>“Yeah, once</w:t>
      </w:r>
      <w:r w:rsidR="00E87A80">
        <w:t>,</w:t>
      </w:r>
      <w:r>
        <w:t xml:space="preserve"> and only because they didn’t have anymore linguini </w:t>
      </w:r>
      <w:r w:rsidR="005E0104">
        <w:t xml:space="preserve">and you refused </w:t>
      </w:r>
      <w:r w:rsidR="00E87A80">
        <w:t xml:space="preserve">to have alfredo with any other cut of pasta. You stared at the menu </w:t>
      </w:r>
      <w:r w:rsidR="003A45F3">
        <w:t>for 15 minutes.”</w:t>
      </w:r>
    </w:p>
    <w:p w14:paraId="3D2483AB" w14:textId="13260DDC" w:rsidR="003A45F3" w:rsidRDefault="003A45F3">
      <w:r>
        <w:t>“</w:t>
      </w:r>
      <w:r w:rsidR="00E80695">
        <w:t xml:space="preserve">At least I didn’t take as long as you take to </w:t>
      </w:r>
      <w:r w:rsidR="00950522">
        <w:t xml:space="preserve">look up from a book, which is </w:t>
      </w:r>
      <w:r w:rsidR="00C23609">
        <w:t>weird since you don’t think it’s art.”</w:t>
      </w:r>
    </w:p>
    <w:p w14:paraId="6FA4BCF2" w14:textId="02E2A587" w:rsidR="0032542D" w:rsidRDefault="008B7ABF">
      <w:r>
        <w:t>“They have beauty, which is possible without being art.</w:t>
      </w:r>
      <w:r w:rsidR="00053D67">
        <w:t>”</w:t>
      </w:r>
    </w:p>
    <w:p w14:paraId="26ACD77F" w14:textId="77777777" w:rsidR="009A70C0" w:rsidRDefault="009A70C0"/>
    <w:p w14:paraId="0E4FE607" w14:textId="77777777" w:rsidR="009A70C0" w:rsidRDefault="009A70C0"/>
    <w:p w14:paraId="4DD67ED3" w14:textId="77777777" w:rsidR="009A70C0" w:rsidRDefault="009A70C0"/>
    <w:p w14:paraId="0D52A749" w14:textId="7BBAC77B" w:rsidR="009A70C0" w:rsidRDefault="00BD253C">
      <w:r>
        <w:t xml:space="preserve">The night </w:t>
      </w:r>
      <w:r w:rsidR="002B7299">
        <w:t xml:space="preserve">sky is </w:t>
      </w:r>
      <w:r w:rsidR="00BB4E59">
        <w:t xml:space="preserve">in utter turmoil. </w:t>
      </w:r>
      <w:r w:rsidR="00A7523F">
        <w:t xml:space="preserve">The darkness collides with the sun in an explosion of colour </w:t>
      </w:r>
      <w:r w:rsidR="00A76267">
        <w:t xml:space="preserve">taken in by the clouds. </w:t>
      </w:r>
      <w:r w:rsidR="000743CC">
        <w:t xml:space="preserve">Looking up at the sky, they felt like they were in a protective dome and the universe outside was at war. </w:t>
      </w:r>
    </w:p>
    <w:p w14:paraId="2F187272" w14:textId="0794FCE2" w:rsidR="009740C7" w:rsidRDefault="009740C7">
      <w:r>
        <w:t>They approached the</w:t>
      </w:r>
      <w:r w:rsidR="00D97758">
        <w:t xml:space="preserve"> Main Street of their small town</w:t>
      </w:r>
      <w:r w:rsidR="00C52E89">
        <w:t xml:space="preserve">. It wasn’t much, consisting of a </w:t>
      </w:r>
      <w:r w:rsidR="003C4F42">
        <w:t>run-down</w:t>
      </w:r>
      <w:r w:rsidR="00C52E89">
        <w:t xml:space="preserve"> grocery </w:t>
      </w:r>
      <w:r w:rsidR="002D4E2C">
        <w:t>store, the movie theatre that can only run two movies</w:t>
      </w:r>
      <w:r w:rsidR="00EE160A">
        <w:t>,</w:t>
      </w:r>
      <w:r w:rsidR="002D4E2C">
        <w:t xml:space="preserve"> and the bar. </w:t>
      </w:r>
      <w:r w:rsidR="00A26442">
        <w:t xml:space="preserve">Much like this night, there would often be </w:t>
      </w:r>
      <w:r w:rsidR="00B369FB">
        <w:t>people stumbling around under the effects of drink</w:t>
      </w:r>
      <w:r w:rsidR="009C0DEB">
        <w:t xml:space="preserve">. </w:t>
      </w:r>
    </w:p>
    <w:p w14:paraId="5B4600AD" w14:textId="5EEF08F0" w:rsidR="009C0DEB" w:rsidRDefault="009C0DEB">
      <w:r>
        <w:t>Whenever they would walk home, they would try to cut through</w:t>
      </w:r>
      <w:r w:rsidR="00AB4E15">
        <w:t xml:space="preserve"> the</w:t>
      </w:r>
      <w:r>
        <w:t xml:space="preserve"> </w:t>
      </w:r>
      <w:r w:rsidR="00AB4E15">
        <w:t>Main Street. The</w:t>
      </w:r>
      <w:r w:rsidR="00BD472E">
        <w:t xml:space="preserve"> scenes in front of them, presented as beautifully as poetry. </w:t>
      </w:r>
      <w:r w:rsidR="00827DB2">
        <w:t>They had always though</w:t>
      </w:r>
      <w:r w:rsidR="005A41F7">
        <w:t>t that</w:t>
      </w:r>
      <w:r w:rsidR="00827DB2">
        <w:t xml:space="preserve"> life </w:t>
      </w:r>
      <w:r w:rsidR="005A41F7">
        <w:t>is</w:t>
      </w:r>
      <w:r w:rsidR="00827DB2">
        <w:t xml:space="preserve"> </w:t>
      </w:r>
      <w:r w:rsidR="005A41F7">
        <w:t>art,</w:t>
      </w:r>
      <w:r w:rsidR="00827DB2">
        <w:t xml:space="preserve"> and every small moment had its significance. </w:t>
      </w:r>
      <w:r w:rsidR="004E18BC">
        <w:t xml:space="preserve">They had reasons for the repetition, the same meals, the </w:t>
      </w:r>
      <w:r w:rsidR="0039709D">
        <w:t xml:space="preserve">same small town. Because why disregard beauty </w:t>
      </w:r>
      <w:r w:rsidR="006C3D98">
        <w:t xml:space="preserve">just because you’ve experienced it before. </w:t>
      </w:r>
    </w:p>
    <w:p w14:paraId="7AB205D3" w14:textId="360D945D" w:rsidR="00DC6585" w:rsidRDefault="005A41F7">
      <w:r>
        <w:lastRenderedPageBreak/>
        <w:t xml:space="preserve">The alley of </w:t>
      </w:r>
      <w:r w:rsidR="008816B6">
        <w:t xml:space="preserve">Main Street, beside the theatre, </w:t>
      </w:r>
      <w:r w:rsidR="009149CF">
        <w:t xml:space="preserve">was always dimly lit. </w:t>
      </w:r>
      <w:r w:rsidR="00230ADF">
        <w:t xml:space="preserve">It was the shortcut they took </w:t>
      </w:r>
      <w:r w:rsidR="006A3CCC">
        <w:t>many times</w:t>
      </w:r>
      <w:r w:rsidR="00C7176A">
        <w:t xml:space="preserve"> to </w:t>
      </w:r>
      <w:r w:rsidR="006A3CCC">
        <w:t xml:space="preserve">reach their </w:t>
      </w:r>
      <w:r w:rsidR="009412DB">
        <w:t>home</w:t>
      </w:r>
      <w:r w:rsidR="006A3CCC">
        <w:t xml:space="preserve">. </w:t>
      </w:r>
    </w:p>
    <w:p w14:paraId="42BAD319" w14:textId="77777777" w:rsidR="00953FA3" w:rsidRDefault="00953FA3"/>
    <w:p w14:paraId="65BFCA15" w14:textId="77777777" w:rsidR="00F9364E" w:rsidRDefault="00A42A66">
      <w:r>
        <w:t xml:space="preserve">As they walk </w:t>
      </w:r>
      <w:r w:rsidR="00720936">
        <w:t xml:space="preserve">through their door, the phone of the entry table </w:t>
      </w:r>
      <w:r w:rsidR="00B52A22">
        <w:t xml:space="preserve">was </w:t>
      </w:r>
      <w:r w:rsidR="00766670">
        <w:t>making an ear-splitting sound</w:t>
      </w:r>
      <w:r w:rsidR="00F311D3">
        <w:t xml:space="preserve">, before going silent. </w:t>
      </w:r>
    </w:p>
    <w:p w14:paraId="4FF27DEA" w14:textId="7EACF0FB" w:rsidR="00953FA3" w:rsidRDefault="00F311D3">
      <w:r>
        <w:t xml:space="preserve">The phone </w:t>
      </w:r>
      <w:r w:rsidR="00BA001A">
        <w:t xml:space="preserve">is from their childhood. When </w:t>
      </w:r>
      <w:r w:rsidR="00F9364E">
        <w:t>t</w:t>
      </w:r>
      <w:r w:rsidR="00BA001A">
        <w:t>he</w:t>
      </w:r>
      <w:r w:rsidR="00F9364E">
        <w:t>y</w:t>
      </w:r>
      <w:r w:rsidR="00BA001A">
        <w:t xml:space="preserve"> w</w:t>
      </w:r>
      <w:r w:rsidR="00F9364E">
        <w:t>ere</w:t>
      </w:r>
      <w:r w:rsidR="00BA001A">
        <w:t xml:space="preserve"> younger</w:t>
      </w:r>
      <w:r w:rsidR="00F9364E">
        <w:t xml:space="preserve">, they ran down the stairs </w:t>
      </w:r>
      <w:r w:rsidR="006E21C3">
        <w:t xml:space="preserve">and collided with the table. </w:t>
      </w:r>
      <w:r w:rsidR="00A53636">
        <w:t>The tone of the phone was forever changed to an insufferable shrill.</w:t>
      </w:r>
    </w:p>
    <w:p w14:paraId="349C8B81" w14:textId="56DA6352" w:rsidR="00A53636" w:rsidRDefault="008A4D1F">
      <w:r>
        <w:t>Looking at the receiver, they saw 4 missed calls</w:t>
      </w:r>
      <w:r w:rsidR="00125465">
        <w:t>. As they were about to check the voicemail box</w:t>
      </w:r>
      <w:r w:rsidR="00BC4B45">
        <w:t xml:space="preserve">, the phone rang once again. </w:t>
      </w:r>
    </w:p>
    <w:p w14:paraId="781B8340" w14:textId="0CAFE68E" w:rsidR="00BC4B45" w:rsidRDefault="007D1D19">
      <w:r>
        <w:t xml:space="preserve">Snapping the phone to their ear, they waited </w:t>
      </w:r>
      <w:r w:rsidR="009F7142">
        <w:t>three seconds before they said “Hello?”</w:t>
      </w:r>
    </w:p>
    <w:p w14:paraId="6D794928" w14:textId="0800429A" w:rsidR="009F7142" w:rsidRDefault="0045023F">
      <w:r>
        <w:t xml:space="preserve">The reply </w:t>
      </w:r>
      <w:r w:rsidR="00053D67">
        <w:t>was from a voice they had not heard in 3 years</w:t>
      </w:r>
      <w:r w:rsidR="00CC30D1">
        <w:t>, “</w:t>
      </w:r>
      <w:r w:rsidR="00B95AC7">
        <w:t>I need you to send</w:t>
      </w:r>
      <w:r w:rsidR="001168C3">
        <w:t xml:space="preserve"> me </w:t>
      </w:r>
      <w:r w:rsidR="00455B79">
        <w:t xml:space="preserve">a picture </w:t>
      </w:r>
      <w:r w:rsidR="00B26BCF">
        <w:t>of the</w:t>
      </w:r>
      <w:r w:rsidR="001168C3">
        <w:t xml:space="preserve"> </w:t>
      </w:r>
      <w:r w:rsidR="00455B79">
        <w:t xml:space="preserve">painting of that tree you hung </w:t>
      </w:r>
      <w:r w:rsidR="00B26BCF">
        <w:t>in your room in college.”</w:t>
      </w:r>
    </w:p>
    <w:p w14:paraId="7D5200E1" w14:textId="72D0D2CD" w:rsidR="00B26BCF" w:rsidRDefault="008D5E59">
      <w:r>
        <w:t xml:space="preserve">Seeing as they kept the painting </w:t>
      </w:r>
      <w:r w:rsidR="008217EF">
        <w:t>hung over their mantel in the living room. They saw no reason to object</w:t>
      </w:r>
      <w:r w:rsidR="00192886">
        <w:t xml:space="preserve">, simply replying </w:t>
      </w:r>
      <w:r w:rsidR="003A6E2D">
        <w:t>by saying</w:t>
      </w:r>
      <w:r w:rsidR="00192886">
        <w:t xml:space="preserve"> </w:t>
      </w:r>
      <w:r w:rsidR="003A6E2D">
        <w:t>“</w:t>
      </w:r>
      <w:r w:rsidR="00192886">
        <w:t>okay</w:t>
      </w:r>
      <w:r w:rsidR="003A6E2D">
        <w:t>”</w:t>
      </w:r>
      <w:r w:rsidR="00192886">
        <w:t xml:space="preserve"> before </w:t>
      </w:r>
      <w:r w:rsidR="003A6E2D">
        <w:t>hanging up.</w:t>
      </w:r>
    </w:p>
    <w:p w14:paraId="62001842" w14:textId="5585C7AE" w:rsidR="00E67E5D" w:rsidRDefault="002D1ED2">
      <w:r>
        <w:t xml:space="preserve">When they were in college, they were used to </w:t>
      </w:r>
      <w:r w:rsidR="007D5180">
        <w:t xml:space="preserve">unusual </w:t>
      </w:r>
      <w:r>
        <w:t>re</w:t>
      </w:r>
      <w:r w:rsidR="004B57BA">
        <w:t xml:space="preserve">quests, having chosen long ago to stop asking </w:t>
      </w:r>
      <w:r w:rsidR="00E67E5D">
        <w:t>questions on the matter as no reply is ever given.</w:t>
      </w:r>
    </w:p>
    <w:p w14:paraId="71FF0A91" w14:textId="1CE01957" w:rsidR="003A6E2D" w:rsidRDefault="007D5180">
      <w:r>
        <w:t>Walking</w:t>
      </w:r>
      <w:r w:rsidR="003A6E2D">
        <w:t xml:space="preserve"> over to the</w:t>
      </w:r>
      <w:r>
        <w:t xml:space="preserve"> </w:t>
      </w:r>
      <w:r w:rsidR="003A6E2D">
        <w:t>painti</w:t>
      </w:r>
      <w:r w:rsidR="00E67E5D">
        <w:t>ng, they</w:t>
      </w:r>
      <w:r w:rsidR="00F757E2">
        <w:t xml:space="preserve"> got</w:t>
      </w:r>
      <w:r w:rsidR="00E67E5D">
        <w:t xml:space="preserve"> out their portable cellphone </w:t>
      </w:r>
      <w:r w:rsidR="00F757E2">
        <w:t>and sent the picture they took</w:t>
      </w:r>
      <w:r w:rsidR="00A811F7">
        <w:t xml:space="preserve"> to the number displayed.</w:t>
      </w:r>
    </w:p>
    <w:p w14:paraId="0AEBC0C9" w14:textId="5DE40B19" w:rsidR="00A811F7" w:rsidRDefault="00A811F7">
      <w:r>
        <w:t xml:space="preserve">As soon as </w:t>
      </w:r>
      <w:r w:rsidR="008569B0">
        <w:t>it was sent, the phone rang once more.</w:t>
      </w:r>
    </w:p>
    <w:p w14:paraId="3293AC25" w14:textId="2A10E711" w:rsidR="008569B0" w:rsidRDefault="008569B0">
      <w:r>
        <w:t>Picking it up, the voice</w:t>
      </w:r>
      <w:r w:rsidR="00E14813">
        <w:t xml:space="preserve"> on the other end </w:t>
      </w:r>
      <w:r w:rsidR="000C2A27">
        <w:t xml:space="preserve">simply said, “I have no need for the front of the picture, </w:t>
      </w:r>
      <w:r w:rsidR="001C23B4">
        <w:t>I need</w:t>
      </w:r>
      <w:r w:rsidR="000C2A27">
        <w:t xml:space="preserve"> one of the </w:t>
      </w:r>
      <w:r w:rsidR="001C23B4">
        <w:t>back.”</w:t>
      </w:r>
    </w:p>
    <w:p w14:paraId="5AE9946D" w14:textId="59BC1885" w:rsidR="001C23B4" w:rsidRDefault="001C23B4">
      <w:r>
        <w:t>“The back?”</w:t>
      </w:r>
    </w:p>
    <w:p w14:paraId="0EA4E99C" w14:textId="1EB117B6" w:rsidR="001C23B4" w:rsidRDefault="006C3C1F">
      <w:r>
        <w:t>“Yes,” was the reply before the phone went dead.</w:t>
      </w:r>
    </w:p>
    <w:p w14:paraId="697F678D" w14:textId="4B6014B1" w:rsidR="006C3C1F" w:rsidRDefault="00E318DD">
      <w:r>
        <w:t>Taking the painting off the mantel, they sent the new photo. This time they got nothing in re</w:t>
      </w:r>
      <w:r w:rsidR="00F00F0E">
        <w:t xml:space="preserve">ply. </w:t>
      </w:r>
    </w:p>
    <w:p w14:paraId="148B4904" w14:textId="284DA0DE" w:rsidR="00551B4E" w:rsidRDefault="00551B4E">
      <w:r>
        <w:t>Figuring that this</w:t>
      </w:r>
      <w:r w:rsidR="007F4A0F">
        <w:t xml:space="preserve"> was all they were to get from their old friend, </w:t>
      </w:r>
      <w:r w:rsidR="00E26657">
        <w:t xml:space="preserve">they decided to pass out on the couch. </w:t>
      </w:r>
    </w:p>
    <w:p w14:paraId="7B2E0EB9" w14:textId="77777777" w:rsidR="00A414A9" w:rsidRDefault="00A414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310"/>
        <w:gridCol w:w="2556"/>
        <w:gridCol w:w="2340"/>
      </w:tblGrid>
      <w:tr w:rsidR="00A414A9" w:rsidRPr="00DC11BA" w14:paraId="24BC12E1" w14:textId="77777777" w:rsidTr="006B762E">
        <w:tc>
          <w:tcPr>
            <w:tcW w:w="2144" w:type="dxa"/>
            <w:shd w:val="clear" w:color="auto" w:fill="auto"/>
          </w:tcPr>
          <w:p w14:paraId="70439961" w14:textId="77777777" w:rsidR="00A414A9" w:rsidRPr="00DC11BA" w:rsidRDefault="00A414A9" w:rsidP="006B762E">
            <w:pPr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C600BB5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Got it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BAE0721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On Your Way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5457E1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Needs Work</w:t>
            </w:r>
          </w:p>
        </w:tc>
      </w:tr>
      <w:tr w:rsidR="00A414A9" w:rsidRPr="00DC11BA" w14:paraId="12A01B53" w14:textId="77777777" w:rsidTr="006B762E">
        <w:tc>
          <w:tcPr>
            <w:tcW w:w="2144" w:type="dxa"/>
            <w:shd w:val="clear" w:color="auto" w:fill="auto"/>
            <w:vAlign w:val="center"/>
          </w:tcPr>
          <w:p w14:paraId="5E2D07CB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Quality Writing</w:t>
            </w:r>
          </w:p>
        </w:tc>
        <w:tc>
          <w:tcPr>
            <w:tcW w:w="2310" w:type="dxa"/>
            <w:shd w:val="clear" w:color="auto" w:fill="auto"/>
          </w:tcPr>
          <w:p w14:paraId="0090F095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All are met:</w:t>
            </w:r>
          </w:p>
          <w:p w14:paraId="536A44F1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Dialogue, vivid word choice, stays on topic, good details, interesting/ creative, </w:t>
            </w:r>
            <w:proofErr w:type="gramStart"/>
            <w:r w:rsidRPr="00DC11BA">
              <w:rPr>
                <w:rFonts w:ascii="Garamond" w:hAnsi="Garamond" w:cs="Times New Roman"/>
              </w:rPr>
              <w:t>attention grabbing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start, sentence variety</w:t>
            </w: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2EE3AFF7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Some are met:</w:t>
            </w:r>
          </w:p>
          <w:p w14:paraId="6FE25093" w14:textId="77777777" w:rsidR="00A414A9" w:rsidRPr="00DC11BA" w:rsidRDefault="00A414A9" w:rsidP="006B762E">
            <w:pPr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</w:rPr>
              <w:t xml:space="preserve">Dialogue, vivid word choice, stays on topic, good details, interesting/ creative, </w:t>
            </w:r>
            <w:proofErr w:type="gramStart"/>
            <w:r w:rsidRPr="00DC11BA">
              <w:rPr>
                <w:rFonts w:ascii="Garamond" w:hAnsi="Garamond" w:cs="Times New Roman"/>
              </w:rPr>
              <w:t>attention grabbing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start, sentence variety</w:t>
            </w:r>
            <w:r>
              <w:rPr>
                <w:rFonts w:ascii="Garamond" w:hAnsi="Garamond" w:cs="Times New Roman"/>
              </w:rPr>
              <w:t xml:space="preserve">. </w:t>
            </w:r>
            <w:r w:rsidRPr="00DC11BA">
              <w:rPr>
                <w:rFonts w:ascii="Garamond" w:hAnsi="Garamond" w:cs="Times New Roman"/>
              </w:rPr>
              <w:t xml:space="preserve">Setting is included and </w:t>
            </w:r>
            <w:r w:rsidRPr="00DC11BA">
              <w:rPr>
                <w:rFonts w:ascii="Garamond" w:hAnsi="Garamond" w:cs="Times New Roman"/>
              </w:rPr>
              <w:lastRenderedPageBreak/>
              <w:t>attempts to support the plot</w:t>
            </w:r>
          </w:p>
        </w:tc>
        <w:tc>
          <w:tcPr>
            <w:tcW w:w="2340" w:type="dxa"/>
            <w:shd w:val="clear" w:color="auto" w:fill="auto"/>
          </w:tcPr>
          <w:p w14:paraId="5839F9EF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lastRenderedPageBreak/>
              <w:t>Few are met:</w:t>
            </w:r>
          </w:p>
          <w:p w14:paraId="43361A45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Dialogue, vivid word choice, stays on topic, good details, interesting/ creative, </w:t>
            </w:r>
            <w:proofErr w:type="gramStart"/>
            <w:r w:rsidRPr="00DC11BA">
              <w:rPr>
                <w:rFonts w:ascii="Garamond" w:hAnsi="Garamond" w:cs="Times New Roman"/>
              </w:rPr>
              <w:t>attention grabbing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start, sentence variety</w:t>
            </w:r>
          </w:p>
          <w:p w14:paraId="0D9A97BF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</w:p>
          <w:p w14:paraId="7EBC2338" w14:textId="77777777" w:rsidR="00A414A9" w:rsidRPr="00DC11BA" w:rsidRDefault="00A414A9" w:rsidP="006B762E">
            <w:pPr>
              <w:ind w:right="214"/>
              <w:jc w:val="right"/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A414A9" w:rsidRPr="00DC11BA" w14:paraId="59E49DEC" w14:textId="77777777" w:rsidTr="006B762E">
        <w:tc>
          <w:tcPr>
            <w:tcW w:w="2144" w:type="dxa"/>
            <w:shd w:val="clear" w:color="auto" w:fill="auto"/>
            <w:vAlign w:val="center"/>
          </w:tcPr>
          <w:p w14:paraId="2344FBEC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lastRenderedPageBreak/>
              <w:t>Conflict</w:t>
            </w:r>
          </w:p>
        </w:tc>
        <w:tc>
          <w:tcPr>
            <w:tcW w:w="2310" w:type="dxa"/>
            <w:shd w:val="clear" w:color="auto" w:fill="auto"/>
          </w:tcPr>
          <w:p w14:paraId="28814C20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Main conflict is clear and adds to the </w:t>
            </w:r>
            <w:proofErr w:type="gramStart"/>
            <w:r w:rsidRPr="00DC11BA">
              <w:rPr>
                <w:rFonts w:ascii="Garamond" w:hAnsi="Garamond" w:cs="Times New Roman"/>
              </w:rPr>
              <w:t>story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                        </w:t>
            </w:r>
          </w:p>
          <w:p w14:paraId="035234BB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</w:p>
          <w:p w14:paraId="03BD99E4" w14:textId="77777777" w:rsidR="00A414A9" w:rsidRPr="00DC11BA" w:rsidRDefault="00A414A9" w:rsidP="006B762E">
            <w:pPr>
              <w:jc w:val="right"/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1BC57CE6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Main conflict may be attempted but is not clear/partially </w:t>
            </w:r>
            <w:proofErr w:type="gramStart"/>
            <w:r w:rsidRPr="00DC11BA">
              <w:rPr>
                <w:rFonts w:ascii="Garamond" w:hAnsi="Garamond" w:cs="Times New Roman"/>
              </w:rPr>
              <w:t>developed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             </w:t>
            </w:r>
          </w:p>
          <w:p w14:paraId="02554F74" w14:textId="77777777" w:rsidR="00A414A9" w:rsidRPr="00DC11BA" w:rsidRDefault="00A414A9" w:rsidP="006B762E">
            <w:pPr>
              <w:jc w:val="right"/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DD5B972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Main conflict is weak and not </w:t>
            </w:r>
            <w:proofErr w:type="gramStart"/>
            <w:r w:rsidRPr="00DC11BA">
              <w:rPr>
                <w:rFonts w:ascii="Garamond" w:hAnsi="Garamond" w:cs="Times New Roman"/>
              </w:rPr>
              <w:t>developed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</w:t>
            </w:r>
          </w:p>
          <w:p w14:paraId="2B381143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</w:p>
          <w:p w14:paraId="20FB0B13" w14:textId="77777777" w:rsidR="00A414A9" w:rsidRPr="00DC11BA" w:rsidRDefault="00A414A9" w:rsidP="006B762E">
            <w:pPr>
              <w:jc w:val="right"/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A414A9" w:rsidRPr="00DC11BA" w14:paraId="01C0D6C0" w14:textId="77777777" w:rsidTr="006B762E">
        <w:tc>
          <w:tcPr>
            <w:tcW w:w="2144" w:type="dxa"/>
            <w:shd w:val="clear" w:color="auto" w:fill="auto"/>
            <w:vAlign w:val="center"/>
          </w:tcPr>
          <w:p w14:paraId="328B49E7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Point of View</w:t>
            </w:r>
            <w:r>
              <w:rPr>
                <w:rFonts w:ascii="Garamond" w:hAnsi="Garamond" w:cs="Times New Roman"/>
                <w:b/>
                <w:bCs/>
              </w:rPr>
              <w:t xml:space="preserve"> / Tense</w:t>
            </w:r>
          </w:p>
        </w:tc>
        <w:tc>
          <w:tcPr>
            <w:tcW w:w="7206" w:type="dxa"/>
            <w:gridSpan w:val="3"/>
            <w:shd w:val="clear" w:color="auto" w:fill="auto"/>
          </w:tcPr>
          <w:p w14:paraId="249EF8F0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Clear and remains consistent (1st or 3rd) throughout the story                                 Yes _____ No ____</w:t>
            </w:r>
            <w:proofErr w:type="gramStart"/>
            <w:r w:rsidRPr="00DC11BA">
              <w:rPr>
                <w:rFonts w:ascii="Garamond" w:hAnsi="Garamond" w:cs="Times New Roman"/>
              </w:rPr>
              <w:t xml:space="preserve">_ </w:t>
            </w:r>
            <w:r>
              <w:rPr>
                <w:rFonts w:ascii="Garamond" w:hAnsi="Garamond" w:cs="Times New Roman"/>
              </w:rPr>
              <w:t xml:space="preserve"> Somewhat</w:t>
            </w:r>
            <w:proofErr w:type="gramEnd"/>
            <w:r>
              <w:rPr>
                <w:rFonts w:ascii="Garamond" w:hAnsi="Garamond" w:cs="Times New Roman"/>
              </w:rPr>
              <w:t>_____</w:t>
            </w:r>
            <w:r w:rsidRPr="00DC11BA">
              <w:rPr>
                <w:rFonts w:ascii="Garamond" w:hAnsi="Garamond" w:cs="Times New Roman"/>
                <w:b/>
                <w:bCs/>
              </w:rPr>
              <w:t xml:space="preserve">                                    </w:t>
            </w:r>
          </w:p>
        </w:tc>
      </w:tr>
      <w:tr w:rsidR="00A414A9" w:rsidRPr="00DC11BA" w14:paraId="5E5F827D" w14:textId="77777777" w:rsidTr="006B762E">
        <w:trPr>
          <w:trHeight w:val="1286"/>
        </w:trPr>
        <w:tc>
          <w:tcPr>
            <w:tcW w:w="2144" w:type="dxa"/>
            <w:shd w:val="clear" w:color="auto" w:fill="auto"/>
            <w:vAlign w:val="center"/>
          </w:tcPr>
          <w:p w14:paraId="5DFB22C5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Theme</w:t>
            </w:r>
          </w:p>
        </w:tc>
        <w:tc>
          <w:tcPr>
            <w:tcW w:w="2310" w:type="dxa"/>
            <w:shd w:val="clear" w:color="auto" w:fill="auto"/>
          </w:tcPr>
          <w:p w14:paraId="0671C10E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Clear and well presented. The theme is purposefully supported by the plot and characters of the story                     </w:t>
            </w:r>
          </w:p>
        </w:tc>
        <w:tc>
          <w:tcPr>
            <w:tcW w:w="2556" w:type="dxa"/>
            <w:shd w:val="clear" w:color="auto" w:fill="auto"/>
          </w:tcPr>
          <w:p w14:paraId="5507E644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The theme is present, but it may be simple or surface-level </w:t>
            </w:r>
          </w:p>
        </w:tc>
        <w:tc>
          <w:tcPr>
            <w:tcW w:w="2340" w:type="dxa"/>
            <w:shd w:val="clear" w:color="auto" w:fill="auto"/>
          </w:tcPr>
          <w:p w14:paraId="2B1990AD" w14:textId="77777777" w:rsidR="00A414A9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Theme may be present but is unclear or </w:t>
            </w:r>
            <w:proofErr w:type="gramStart"/>
            <w:r w:rsidRPr="00DC11BA">
              <w:rPr>
                <w:rFonts w:ascii="Garamond" w:hAnsi="Garamond" w:cs="Times New Roman"/>
              </w:rPr>
              <w:t>undeveloped</w:t>
            </w:r>
            <w:proofErr w:type="gramEnd"/>
            <w:r w:rsidRPr="00DC11BA">
              <w:rPr>
                <w:rFonts w:ascii="Garamond" w:hAnsi="Garamond" w:cs="Times New Roman"/>
              </w:rPr>
              <w:t xml:space="preserve">       </w:t>
            </w:r>
          </w:p>
          <w:p w14:paraId="0ED00BC0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</w:p>
        </w:tc>
      </w:tr>
      <w:tr w:rsidR="00A414A9" w:rsidRPr="00DC11BA" w14:paraId="082EA8E3" w14:textId="77777777" w:rsidTr="006B762E">
        <w:tc>
          <w:tcPr>
            <w:tcW w:w="2144" w:type="dxa"/>
            <w:shd w:val="clear" w:color="auto" w:fill="auto"/>
            <w:vAlign w:val="center"/>
          </w:tcPr>
          <w:p w14:paraId="111DE907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Format and Conventions</w:t>
            </w:r>
          </w:p>
        </w:tc>
        <w:tc>
          <w:tcPr>
            <w:tcW w:w="2310" w:type="dxa"/>
            <w:shd w:val="clear" w:color="auto" w:fill="auto"/>
          </w:tcPr>
          <w:p w14:paraId="43816F6F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Formatting of essay is perfect, and 0-3 spelling, punctuation, or grammar errors are present.  Paragraphs and dialogue are used appropriately           </w:t>
            </w: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579CD083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Formatting of essay is perfect, and 4-6 spelling, punctuation, or grammar errors are present. Paragraphs and dialogue are used somewhat appropriately                          </w:t>
            </w: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35F80D9A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 xml:space="preserve">1 or more formatting errors exist, and/or 7+ spelling, punctuation, or grammar errors are present. Paragraphs and dialogue are not used appropriately                                  </w:t>
            </w:r>
            <w:r w:rsidRPr="00DC11BA">
              <w:rPr>
                <w:rFonts w:ascii="Garamond" w:hAnsi="Garamond" w:cs="Times New Roman"/>
                <w:b/>
                <w:bCs/>
              </w:rPr>
              <w:t xml:space="preserve"> </w:t>
            </w:r>
          </w:p>
        </w:tc>
      </w:tr>
      <w:tr w:rsidR="00A414A9" w:rsidRPr="00DC11BA" w14:paraId="058E869F" w14:textId="77777777" w:rsidTr="006B762E">
        <w:tc>
          <w:tcPr>
            <w:tcW w:w="2144" w:type="dxa"/>
            <w:shd w:val="clear" w:color="auto" w:fill="auto"/>
            <w:vAlign w:val="center"/>
          </w:tcPr>
          <w:p w14:paraId="0111BB13" w14:textId="77777777" w:rsidR="00A414A9" w:rsidRPr="00DC11BA" w:rsidRDefault="00A414A9" w:rsidP="006B762E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DC11BA">
              <w:rPr>
                <w:rFonts w:ascii="Garamond" w:hAnsi="Garamond" w:cs="Times New Roman"/>
                <w:b/>
                <w:bCs/>
              </w:rPr>
              <w:t>Postmodern Conventions</w:t>
            </w:r>
          </w:p>
        </w:tc>
        <w:tc>
          <w:tcPr>
            <w:tcW w:w="2310" w:type="dxa"/>
            <w:shd w:val="clear" w:color="auto" w:fill="auto"/>
          </w:tcPr>
          <w:p w14:paraId="20427AA2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There are elements of postmodern theory that are well placed in the narrative and is useful in finding out the meaning of the theme / purpose. (Slice of life/ dialogue/</w:t>
            </w:r>
            <w:r>
              <w:rPr>
                <w:rFonts w:ascii="Garamond" w:hAnsi="Garamond" w:cs="Times New Roman"/>
              </w:rPr>
              <w:t xml:space="preserve"> small appearing large/ shift in focus)</w:t>
            </w:r>
            <w:r w:rsidRPr="00DC11B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31674B35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The postmodern thematic lens doesn’t work as well within the narrative. There can be instances of the narrative being forced instead of seamlessly integrated.</w:t>
            </w:r>
            <w:r>
              <w:rPr>
                <w:rFonts w:ascii="Garamond" w:hAnsi="Garamond" w:cs="Times New Roman"/>
              </w:rPr>
              <w:t xml:space="preserve"> Some elements are seen, but not naturalized.</w:t>
            </w:r>
          </w:p>
        </w:tc>
        <w:tc>
          <w:tcPr>
            <w:tcW w:w="2340" w:type="dxa"/>
            <w:shd w:val="clear" w:color="auto" w:fill="auto"/>
          </w:tcPr>
          <w:p w14:paraId="62BCF1A1" w14:textId="77777777" w:rsidR="00A414A9" w:rsidRPr="00DC11BA" w:rsidRDefault="00A414A9" w:rsidP="006B762E">
            <w:pPr>
              <w:rPr>
                <w:rFonts w:ascii="Garamond" w:hAnsi="Garamond" w:cs="Times New Roman"/>
              </w:rPr>
            </w:pPr>
            <w:r w:rsidRPr="00DC11BA">
              <w:rPr>
                <w:rFonts w:ascii="Garamond" w:hAnsi="Garamond" w:cs="Times New Roman"/>
              </w:rPr>
              <w:t>Postmodern theory has no real use of being in the story or is not even apparent. The logic is faulty. The writer put no thought into this convention.</w:t>
            </w:r>
          </w:p>
        </w:tc>
      </w:tr>
    </w:tbl>
    <w:p w14:paraId="2C97EF95" w14:textId="77777777" w:rsidR="00A414A9" w:rsidRDefault="00A414A9"/>
    <w:sectPr w:rsidR="00A41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0"/>
    <w:rsid w:val="00051624"/>
    <w:rsid w:val="00053D67"/>
    <w:rsid w:val="00054AEC"/>
    <w:rsid w:val="000743CC"/>
    <w:rsid w:val="000C2A27"/>
    <w:rsid w:val="000E5FE2"/>
    <w:rsid w:val="001168C3"/>
    <w:rsid w:val="00123443"/>
    <w:rsid w:val="00125465"/>
    <w:rsid w:val="001377B2"/>
    <w:rsid w:val="00192886"/>
    <w:rsid w:val="001C23B4"/>
    <w:rsid w:val="00230ADF"/>
    <w:rsid w:val="002715EC"/>
    <w:rsid w:val="002A0627"/>
    <w:rsid w:val="002B7299"/>
    <w:rsid w:val="002D1ED2"/>
    <w:rsid w:val="002D4E2C"/>
    <w:rsid w:val="002F29E2"/>
    <w:rsid w:val="0032070E"/>
    <w:rsid w:val="00321B1A"/>
    <w:rsid w:val="0032542D"/>
    <w:rsid w:val="00372938"/>
    <w:rsid w:val="003776FA"/>
    <w:rsid w:val="0039298E"/>
    <w:rsid w:val="0039709D"/>
    <w:rsid w:val="003A45F3"/>
    <w:rsid w:val="003A6E2D"/>
    <w:rsid w:val="003C0537"/>
    <w:rsid w:val="003C4F42"/>
    <w:rsid w:val="0045023F"/>
    <w:rsid w:val="00455B79"/>
    <w:rsid w:val="004611B2"/>
    <w:rsid w:val="00485FDE"/>
    <w:rsid w:val="004B57BA"/>
    <w:rsid w:val="004E18BC"/>
    <w:rsid w:val="004E4C64"/>
    <w:rsid w:val="00506790"/>
    <w:rsid w:val="00551B4E"/>
    <w:rsid w:val="005A41F7"/>
    <w:rsid w:val="005A5913"/>
    <w:rsid w:val="005C27BE"/>
    <w:rsid w:val="005D6381"/>
    <w:rsid w:val="005E0104"/>
    <w:rsid w:val="00627FE2"/>
    <w:rsid w:val="006A3CCC"/>
    <w:rsid w:val="006C3C1F"/>
    <w:rsid w:val="006C3D98"/>
    <w:rsid w:val="006D30D8"/>
    <w:rsid w:val="006E21C3"/>
    <w:rsid w:val="00720936"/>
    <w:rsid w:val="00766670"/>
    <w:rsid w:val="007D1D19"/>
    <w:rsid w:val="007D5180"/>
    <w:rsid w:val="007F4A0F"/>
    <w:rsid w:val="00812398"/>
    <w:rsid w:val="008217EF"/>
    <w:rsid w:val="00824977"/>
    <w:rsid w:val="00827DB2"/>
    <w:rsid w:val="00832563"/>
    <w:rsid w:val="00834C64"/>
    <w:rsid w:val="008569B0"/>
    <w:rsid w:val="008816B6"/>
    <w:rsid w:val="008A4D1F"/>
    <w:rsid w:val="008B7ABF"/>
    <w:rsid w:val="008C3C7A"/>
    <w:rsid w:val="008D5E59"/>
    <w:rsid w:val="009149CF"/>
    <w:rsid w:val="009412DB"/>
    <w:rsid w:val="00950522"/>
    <w:rsid w:val="00953FA3"/>
    <w:rsid w:val="009666C9"/>
    <w:rsid w:val="00966A4F"/>
    <w:rsid w:val="009740C7"/>
    <w:rsid w:val="009A70C0"/>
    <w:rsid w:val="009C0DEB"/>
    <w:rsid w:val="009F7142"/>
    <w:rsid w:val="00A26442"/>
    <w:rsid w:val="00A414A9"/>
    <w:rsid w:val="00A42A66"/>
    <w:rsid w:val="00A52D54"/>
    <w:rsid w:val="00A53636"/>
    <w:rsid w:val="00A7523F"/>
    <w:rsid w:val="00A76267"/>
    <w:rsid w:val="00A811F7"/>
    <w:rsid w:val="00A8758B"/>
    <w:rsid w:val="00AB4E15"/>
    <w:rsid w:val="00B26BCF"/>
    <w:rsid w:val="00B369FB"/>
    <w:rsid w:val="00B52A22"/>
    <w:rsid w:val="00B5511A"/>
    <w:rsid w:val="00B855D6"/>
    <w:rsid w:val="00B95AC7"/>
    <w:rsid w:val="00BA001A"/>
    <w:rsid w:val="00BB4E59"/>
    <w:rsid w:val="00BC4B45"/>
    <w:rsid w:val="00BD253C"/>
    <w:rsid w:val="00BD472E"/>
    <w:rsid w:val="00C23609"/>
    <w:rsid w:val="00C52E89"/>
    <w:rsid w:val="00C7176A"/>
    <w:rsid w:val="00C85EF7"/>
    <w:rsid w:val="00C96A9E"/>
    <w:rsid w:val="00CA5C54"/>
    <w:rsid w:val="00CB2E0C"/>
    <w:rsid w:val="00CC30D1"/>
    <w:rsid w:val="00CE408E"/>
    <w:rsid w:val="00D25C33"/>
    <w:rsid w:val="00D97758"/>
    <w:rsid w:val="00DC6585"/>
    <w:rsid w:val="00DC6903"/>
    <w:rsid w:val="00DE7DDC"/>
    <w:rsid w:val="00E14813"/>
    <w:rsid w:val="00E23730"/>
    <w:rsid w:val="00E26657"/>
    <w:rsid w:val="00E318DD"/>
    <w:rsid w:val="00E43A2E"/>
    <w:rsid w:val="00E5063A"/>
    <w:rsid w:val="00E67E5D"/>
    <w:rsid w:val="00E80695"/>
    <w:rsid w:val="00E87A80"/>
    <w:rsid w:val="00EE160A"/>
    <w:rsid w:val="00EF08BE"/>
    <w:rsid w:val="00F00F0E"/>
    <w:rsid w:val="00F311D3"/>
    <w:rsid w:val="00F615E5"/>
    <w:rsid w:val="00F757E2"/>
    <w:rsid w:val="00F9364E"/>
    <w:rsid w:val="00FA0AEA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D849E"/>
  <w15:chartTrackingRefBased/>
  <w15:docId w15:val="{663B89D6-C8E2-470F-8DC3-7E69BCF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080S-Szylowski, Samara</dc:creator>
  <cp:keywords/>
  <dc:description/>
  <cp:lastModifiedBy>Purdy, Robin</cp:lastModifiedBy>
  <cp:revision>3</cp:revision>
  <dcterms:created xsi:type="dcterms:W3CDTF">2023-11-09T17:19:00Z</dcterms:created>
  <dcterms:modified xsi:type="dcterms:W3CDTF">2023-11-09T17:23:00Z</dcterms:modified>
</cp:coreProperties>
</file>