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39B" w:rsidRPr="003B6D39" w14:paraId="2721D6BD" w14:textId="77777777" w:rsidTr="003B6D39">
        <w:tc>
          <w:tcPr>
            <w:tcW w:w="4675" w:type="dxa"/>
          </w:tcPr>
          <w:p w14:paraId="433BEE09" w14:textId="4D5FF495" w:rsidR="0027439B" w:rsidRPr="003B6D39" w:rsidRDefault="0027439B" w:rsidP="003B6D39">
            <w:pPr>
              <w:rPr>
                <w:rFonts w:ascii="Times New Roman" w:hAnsi="Times New Roman" w:cs="Times New Roman"/>
                <w:b/>
              </w:rPr>
            </w:pPr>
            <w:r w:rsidRPr="003B6D39">
              <w:rPr>
                <w:rFonts w:ascii="Times New Roman" w:hAnsi="Times New Roman" w:cs="Times New Roman"/>
                <w:b/>
              </w:rPr>
              <w:t>What I’m Looking For:</w:t>
            </w:r>
          </w:p>
        </w:tc>
        <w:tc>
          <w:tcPr>
            <w:tcW w:w="4675" w:type="dxa"/>
          </w:tcPr>
          <w:p w14:paraId="6D27B399" w14:textId="61DFEE1C" w:rsidR="0027439B" w:rsidRPr="003B6D39" w:rsidRDefault="0027439B" w:rsidP="003B6D39">
            <w:pPr>
              <w:rPr>
                <w:rFonts w:ascii="Times New Roman" w:hAnsi="Times New Roman" w:cs="Times New Roman"/>
                <w:b/>
              </w:rPr>
            </w:pPr>
            <w:r w:rsidRPr="003B6D39">
              <w:rPr>
                <w:rFonts w:ascii="Times New Roman" w:hAnsi="Times New Roman" w:cs="Times New Roman"/>
                <w:b/>
              </w:rPr>
              <w:t>Notes:</w:t>
            </w:r>
            <w:r w:rsidR="00FE41A4" w:rsidRPr="003B6D39">
              <w:rPr>
                <w:rFonts w:ascii="Times New Roman" w:hAnsi="Times New Roman" w:cs="Times New Roman"/>
                <w:b/>
              </w:rPr>
              <w:t xml:space="preserve"> (What I got)</w:t>
            </w:r>
          </w:p>
        </w:tc>
      </w:tr>
      <w:tr w:rsidR="0027439B" w:rsidRPr="003B6D39" w14:paraId="00C23E01" w14:textId="77777777" w:rsidTr="003B6D39">
        <w:tc>
          <w:tcPr>
            <w:tcW w:w="4675" w:type="dxa"/>
          </w:tcPr>
          <w:p w14:paraId="51645CCF" w14:textId="77777777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247F65E3" w14:textId="59841FCE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>Thesis statement that encapsulates both literary devices and the appeal the speech relates to most.</w:t>
            </w:r>
          </w:p>
          <w:p w14:paraId="3CC502CB" w14:textId="6D09013B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0D812C52" w14:textId="7366A964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 xml:space="preserve">A clear major detail and evidence that relates directly to the thesis. </w:t>
            </w:r>
          </w:p>
          <w:p w14:paraId="447D5877" w14:textId="77777777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2505B649" w14:textId="4855FAE6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>Fluency and flow of language that the reader finds enjoyable without any glaring distractions.</w:t>
            </w:r>
          </w:p>
          <w:p w14:paraId="25872BCA" w14:textId="4DA79CE1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323A3BEE" w14:textId="4CA65A62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>Integrated quotes that are seamlessly embedded in the text.</w:t>
            </w:r>
          </w:p>
          <w:p w14:paraId="24E64602" w14:textId="31187D7D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1392F82F" w14:textId="5C77E32E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 xml:space="preserve">Analysis that is directly related to the major details and the thesis. No piece of evidence is lingering without a purpose. </w:t>
            </w:r>
          </w:p>
          <w:p w14:paraId="7E534EDF" w14:textId="5D05C82E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41DD80A0" w14:textId="5B593812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  <w:r w:rsidRPr="003B6D39">
              <w:rPr>
                <w:rFonts w:ascii="Times New Roman" w:hAnsi="Times New Roman" w:cs="Times New Roman"/>
              </w:rPr>
              <w:t xml:space="preserve">No logical fallacies – especially circular reasoning (saying the same thing </w:t>
            </w:r>
            <w:proofErr w:type="gramStart"/>
            <w:r w:rsidRPr="003B6D39">
              <w:rPr>
                <w:rFonts w:ascii="Times New Roman" w:hAnsi="Times New Roman" w:cs="Times New Roman"/>
              </w:rPr>
              <w:t>over and over again</w:t>
            </w:r>
            <w:proofErr w:type="gramEnd"/>
            <w:r w:rsidRPr="003B6D39">
              <w:rPr>
                <w:rFonts w:ascii="Times New Roman" w:hAnsi="Times New Roman" w:cs="Times New Roman"/>
              </w:rPr>
              <w:t>)</w:t>
            </w:r>
          </w:p>
          <w:p w14:paraId="0BDFF6C1" w14:textId="77777777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  <w:p w14:paraId="5837E8B3" w14:textId="672EDCF8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3E70546" w14:textId="77777777" w:rsidR="0027439B" w:rsidRPr="003B6D39" w:rsidRDefault="0027439B" w:rsidP="003B6D39">
            <w:pPr>
              <w:rPr>
                <w:rFonts w:ascii="Times New Roman" w:hAnsi="Times New Roman" w:cs="Times New Roman"/>
              </w:rPr>
            </w:pPr>
          </w:p>
        </w:tc>
      </w:tr>
    </w:tbl>
    <w:p w14:paraId="5D2A9792" w14:textId="6B35DEDD" w:rsidR="00FE41A4" w:rsidRPr="003B6D39" w:rsidRDefault="003B6D39" w:rsidP="003B6D39">
      <w:pPr>
        <w:jc w:val="right"/>
        <w:rPr>
          <w:rFonts w:ascii="Times New Roman" w:hAnsi="Times New Roman" w:cs="Times New Roman"/>
          <w:b/>
        </w:rPr>
      </w:pPr>
      <w:r w:rsidRPr="003B6D39">
        <w:rPr>
          <w:rFonts w:ascii="Times New Roman" w:hAnsi="Times New Roman" w:cs="Times New Roman"/>
          <w:b/>
        </w:rPr>
        <w:t>Purdy Final</w:t>
      </w:r>
    </w:p>
    <w:p w14:paraId="1A1A47E9" w14:textId="77777777" w:rsidR="003B6D39" w:rsidRPr="003B6D39" w:rsidRDefault="003B6D39" w:rsidP="003B6D39">
      <w:pPr>
        <w:jc w:val="center"/>
        <w:rPr>
          <w:rFonts w:ascii="Times New Roman" w:hAnsi="Times New Roman" w:cs="Times New Roman"/>
          <w:b/>
        </w:rPr>
      </w:pPr>
    </w:p>
    <w:p w14:paraId="6A7FAD3B" w14:textId="65C6E3B3" w:rsidR="003B6D39" w:rsidRPr="003B6D39" w:rsidRDefault="003B6D39" w:rsidP="003B6D39">
      <w:pPr>
        <w:jc w:val="center"/>
        <w:rPr>
          <w:rFonts w:ascii="Times New Roman" w:hAnsi="Times New Roman" w:cs="Times New Roman"/>
          <w:b/>
        </w:rPr>
      </w:pPr>
      <w:r w:rsidRPr="003B6D39">
        <w:rPr>
          <w:rFonts w:ascii="Times New Roman" w:hAnsi="Times New Roman" w:cs="Times New Roman"/>
          <w:b/>
        </w:rPr>
        <w:t>Barak Obama’s March 18</w:t>
      </w:r>
      <w:r w:rsidRPr="003B6D39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Pr="003B6D39">
        <w:rPr>
          <w:rFonts w:ascii="Times New Roman" w:hAnsi="Times New Roman" w:cs="Times New Roman"/>
          <w:b/>
        </w:rPr>
        <w:t xml:space="preserve"> 2008</w:t>
      </w:r>
      <w:proofErr w:type="gramEnd"/>
      <w:r w:rsidRPr="003B6D39">
        <w:rPr>
          <w:rFonts w:ascii="Times New Roman" w:hAnsi="Times New Roman" w:cs="Times New Roman"/>
          <w:b/>
        </w:rPr>
        <w:t xml:space="preserve"> Speech on Racial Equality</w:t>
      </w:r>
    </w:p>
    <w:p w14:paraId="6463AFAA" w14:textId="77777777" w:rsidR="003B6D39" w:rsidRPr="003B6D39" w:rsidRDefault="003B6D39">
      <w:pPr>
        <w:rPr>
          <w:rFonts w:ascii="Times New Roman" w:hAnsi="Times New Roman" w:cs="Times New Roman"/>
          <w:b/>
        </w:rPr>
      </w:pPr>
    </w:p>
    <w:p w14:paraId="3A7D5FE2" w14:textId="76D43BD6" w:rsidR="003B6D39" w:rsidRPr="003B6D39" w:rsidRDefault="003B6D39">
      <w:pPr>
        <w:rPr>
          <w:rFonts w:ascii="Times New Roman" w:hAnsi="Times New Roman" w:cs="Times New Roman"/>
          <w:b/>
        </w:rPr>
      </w:pPr>
    </w:p>
    <w:p w14:paraId="47087FAC" w14:textId="77777777" w:rsidR="003B6D39" w:rsidRPr="003B6D39" w:rsidRDefault="003B6D39">
      <w:pPr>
        <w:rPr>
          <w:rFonts w:ascii="Times New Roman" w:hAnsi="Times New Roman" w:cs="Times New Roman"/>
          <w:b/>
        </w:rPr>
      </w:pPr>
    </w:p>
    <w:p w14:paraId="155F3862" w14:textId="0102B90F" w:rsidR="003B6D39" w:rsidRPr="003B6D39" w:rsidRDefault="003B6D3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6082236D" w14:textId="0F097A40" w:rsidR="003B6D39" w:rsidRPr="003B6D39" w:rsidRDefault="003B6D39" w:rsidP="003B6D39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3B6D39">
        <w:rPr>
          <w:rFonts w:ascii="Times New Roman" w:hAnsi="Times New Roman" w:cs="Times New Roman"/>
          <w:b/>
          <w:sz w:val="30"/>
          <w:szCs w:val="30"/>
        </w:rPr>
        <w:t xml:space="preserve">                             /20</w:t>
      </w:r>
    </w:p>
    <w:sectPr w:rsidR="003B6D39" w:rsidRPr="003B6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27439B"/>
    <w:rsid w:val="003B6D39"/>
    <w:rsid w:val="00DA77A9"/>
    <w:rsid w:val="00E41730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1F22"/>
  <w15:chartTrackingRefBased/>
  <w15:docId w15:val="{F2918486-9272-4E59-AB86-27168F3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cp:lastPrinted>2018-09-20T21:42:00Z</cp:lastPrinted>
  <dcterms:created xsi:type="dcterms:W3CDTF">2018-09-20T21:43:00Z</dcterms:created>
  <dcterms:modified xsi:type="dcterms:W3CDTF">2018-09-20T21:43:00Z</dcterms:modified>
</cp:coreProperties>
</file>